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/>
          <w:b/>
          <w:sz w:val="44"/>
          <w:szCs w:val="44"/>
        </w:rPr>
      </w:pPr>
      <w:r>
        <w:rPr>
          <w:rFonts w:hint="eastAsia" w:ascii="宋体" w:hAnsi="宋体" w:eastAsia="宋体"/>
          <w:b/>
          <w:sz w:val="44"/>
          <w:szCs w:val="44"/>
        </w:rPr>
        <w:t>采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44"/>
          <w:szCs w:val="44"/>
        </w:rPr>
        <w:t>购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44"/>
          <w:szCs w:val="44"/>
        </w:rPr>
        <w:t>需</w:t>
      </w:r>
      <w:r>
        <w:rPr>
          <w:rFonts w:hint="eastAsia" w:ascii="宋体" w:hAnsi="宋体" w:eastAsia="宋体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宋体" w:hAnsi="宋体" w:eastAsia="宋体"/>
          <w:b/>
          <w:sz w:val="44"/>
          <w:szCs w:val="44"/>
        </w:rPr>
        <w:t>求</w:t>
      </w:r>
    </w:p>
    <w:p>
      <w:pPr>
        <w:jc w:val="both"/>
        <w:rPr>
          <w:rFonts w:hint="eastAsia" w:ascii="仿宋_GB2312" w:hAnsi="仿宋_GB2312" w:eastAsia="仿宋_GB2312" w:cs="仿宋_GB2312"/>
          <w:b/>
          <w:sz w:val="32"/>
          <w:szCs w:val="32"/>
        </w:rPr>
      </w:pPr>
    </w:p>
    <w:p>
      <w:pPr>
        <w:numPr>
          <w:ilvl w:val="0"/>
          <w:numId w:val="0"/>
        </w:numPr>
        <w:jc w:val="both"/>
        <w:rPr>
          <w:rFonts w:hint="eastAsia" w:ascii="黑体" w:hAnsi="黑体" w:eastAsia="黑体" w:cs="黑体"/>
          <w:b w:val="0"/>
          <w:bCs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 w:val="0"/>
          <w:sz w:val="32"/>
          <w:szCs w:val="32"/>
          <w:lang w:eastAsia="zh-CN"/>
        </w:rPr>
        <w:t>一、项目名称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2019年高端文化艺术培训项目</w:t>
      </w:r>
    </w:p>
    <w:p>
      <w:pPr>
        <w:numPr>
          <w:ilvl w:val="0"/>
          <w:numId w:val="1"/>
        </w:numPr>
        <w:ind w:firstLine="640"/>
        <w:jc w:val="both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需求时间段</w:t>
      </w:r>
    </w:p>
    <w:p>
      <w:pPr>
        <w:numPr>
          <w:ilvl w:val="0"/>
          <w:numId w:val="0"/>
        </w:numPr>
        <w:ind w:firstLine="56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1、2019年3月-12月期间开展2019年高端文化艺术培训项目。</w:t>
      </w:r>
    </w:p>
    <w:p>
      <w:pPr>
        <w:numPr>
          <w:ilvl w:val="0"/>
          <w:numId w:val="2"/>
        </w:numPr>
        <w:ind w:firstLine="56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项目分春季、秋季开展。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春季：3月-8月；</w:t>
      </w:r>
    </w:p>
    <w:p>
      <w:pPr>
        <w:numPr>
          <w:ilvl w:val="0"/>
          <w:numId w:val="0"/>
        </w:numPr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 xml:space="preserve">       秋季：8月-12月。</w:t>
      </w:r>
    </w:p>
    <w:p>
      <w:pPr>
        <w:numPr>
          <w:ilvl w:val="0"/>
          <w:numId w:val="3"/>
        </w:numPr>
        <w:ind w:firstLine="560"/>
        <w:jc w:val="both"/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 w:val="0"/>
          <w:sz w:val="32"/>
          <w:szCs w:val="32"/>
          <w:lang w:val="en-US" w:eastAsia="zh-CN"/>
        </w:rPr>
        <w:t>需求内容</w:t>
      </w:r>
    </w:p>
    <w:p>
      <w:pPr>
        <w:numPr>
          <w:ilvl w:val="0"/>
          <w:numId w:val="4"/>
        </w:numPr>
        <w:ind w:firstLine="56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课程名称：</w:t>
      </w: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中国舞（二级至八级、十级）考级班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；钢琴、爵士鼓、吉他和古筝提高班课程；硬笔书法提高1班和提高2班课程。</w:t>
      </w:r>
    </w:p>
    <w:p>
      <w:pPr>
        <w:numPr>
          <w:ilvl w:val="0"/>
          <w:numId w:val="5"/>
        </w:numPr>
        <w:ind w:firstLine="56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课程要求：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全年需要开设1500堂课程以上，教学对象为5至16岁少年儿童，符合考级标准的班级需参加考级一次，需准备年终动态、静态文化艺术课程汇报展示，教学内容需为全国艺术专业课程。</w:t>
      </w:r>
    </w:p>
    <w:p>
      <w:pPr>
        <w:numPr>
          <w:ilvl w:val="0"/>
          <w:numId w:val="6"/>
        </w:numPr>
        <w:ind w:firstLine="56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/>
          <w:sz w:val="32"/>
          <w:szCs w:val="32"/>
          <w:lang w:val="en-US" w:eastAsia="zh-CN"/>
        </w:rPr>
        <w:t>中国舞（二级至八级、十级）考级班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，以学习中国舞考级内容为主，能够</w:t>
      </w:r>
      <w:r>
        <w:rPr>
          <w:rFonts w:hint="default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提高孩子认识美、掌握美、展现美的艺术品质，还能够促进其身心健康发展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、体态塑造及气质的培养；</w:t>
      </w:r>
    </w:p>
    <w:p>
      <w:pPr>
        <w:numPr>
          <w:ilvl w:val="0"/>
          <w:numId w:val="6"/>
        </w:numPr>
        <w:ind w:firstLine="56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钢琴、爵士鼓、吉他和古筝提高班课程，通过练习曲和乐曲学习达到一定的演奏表演能力，提高艺术修养；</w:t>
      </w:r>
    </w:p>
    <w:p>
      <w:pPr>
        <w:numPr>
          <w:ilvl w:val="0"/>
          <w:numId w:val="6"/>
        </w:numPr>
        <w:ind w:firstLine="56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硬笔书法提高1班和提高2班课程，让学员养成良好的书写习惯，掌握笔画、偏旁部首、间架结构、篇章落款的书法创作技法。</w:t>
      </w:r>
    </w:p>
    <w:p>
      <w:pPr>
        <w:numPr>
          <w:ilvl w:val="0"/>
          <w:numId w:val="5"/>
        </w:numPr>
        <w:ind w:firstLine="560"/>
        <w:jc w:val="both"/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仿宋_GB2312" w:hAnsi="仿宋_GB2312" w:eastAsia="仿宋_GB2312" w:cs="仿宋_GB2312"/>
          <w:b/>
          <w:bCs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师资要求：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000000"/>
          <w:spacing w:val="0"/>
          <w:kern w:val="0"/>
          <w:sz w:val="32"/>
          <w:szCs w:val="32"/>
          <w:lang w:val="en-US" w:eastAsia="zh-CN" w:bidi="ar"/>
        </w:rPr>
        <w:t>授课老师需拥有相应的考级教师资格证书或相应专业资质、具有丰富的艺术类教学经验、有责任心、爱心，且能够长期稳定教学。</w:t>
      </w:r>
      <w:bookmarkStart w:id="0" w:name="_GoBack"/>
      <w:bookmarkEnd w:id="0"/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spacing w:line="560" w:lineRule="exact"/>
        <w:rPr>
          <w:rFonts w:hint="eastAsia" w:ascii="仿宋_GB2312" w:eastAsia="仿宋_GB2312"/>
          <w:sz w:val="32"/>
          <w:szCs w:val="32"/>
        </w:rPr>
      </w:pPr>
    </w:p>
    <w:p>
      <w:pPr>
        <w:rPr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A6AA98"/>
    <w:multiLevelType w:val="singleLevel"/>
    <w:tmpl w:val="58A6AA98"/>
    <w:lvl w:ilvl="0" w:tentative="0">
      <w:start w:val="2"/>
      <w:numFmt w:val="decimal"/>
      <w:suff w:val="nothing"/>
      <w:lvlText w:val="%1、"/>
      <w:lvlJc w:val="left"/>
    </w:lvl>
  </w:abstractNum>
  <w:abstractNum w:abstractNumId="1">
    <w:nsid w:val="58A6AB86"/>
    <w:multiLevelType w:val="singleLevel"/>
    <w:tmpl w:val="58A6AB86"/>
    <w:lvl w:ilvl="0" w:tentative="0">
      <w:start w:val="3"/>
      <w:numFmt w:val="chineseCounting"/>
      <w:suff w:val="nothing"/>
      <w:lvlText w:val="%1、"/>
      <w:lvlJc w:val="left"/>
    </w:lvl>
  </w:abstractNum>
  <w:abstractNum w:abstractNumId="2">
    <w:nsid w:val="58A6B386"/>
    <w:multiLevelType w:val="singleLevel"/>
    <w:tmpl w:val="58A6B386"/>
    <w:lvl w:ilvl="0" w:tentative="0">
      <w:start w:val="2"/>
      <w:numFmt w:val="chineseCounting"/>
      <w:suff w:val="nothing"/>
      <w:lvlText w:val="%1、"/>
      <w:lvlJc w:val="left"/>
    </w:lvl>
  </w:abstractNum>
  <w:abstractNum w:abstractNumId="3">
    <w:nsid w:val="58A6BFBB"/>
    <w:multiLevelType w:val="singleLevel"/>
    <w:tmpl w:val="58A6BFBB"/>
    <w:lvl w:ilvl="0" w:tentative="0">
      <w:start w:val="2"/>
      <w:numFmt w:val="decimal"/>
      <w:suff w:val="nothing"/>
      <w:lvlText w:val="%1、"/>
      <w:lvlJc w:val="left"/>
    </w:lvl>
  </w:abstractNum>
  <w:abstractNum w:abstractNumId="4">
    <w:nsid w:val="5C525BD5"/>
    <w:multiLevelType w:val="singleLevel"/>
    <w:tmpl w:val="5C525BD5"/>
    <w:lvl w:ilvl="0" w:tentative="0">
      <w:start w:val="1"/>
      <w:numFmt w:val="decimal"/>
      <w:suff w:val="nothing"/>
      <w:lvlText w:val="（%1）"/>
      <w:lvlJc w:val="left"/>
    </w:lvl>
  </w:abstractNum>
  <w:abstractNum w:abstractNumId="5">
    <w:nsid w:val="5C525CA3"/>
    <w:multiLevelType w:val="singleLevel"/>
    <w:tmpl w:val="5C525CA3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2370DA1"/>
    <w:rsid w:val="0F374713"/>
    <w:rsid w:val="1C7779A1"/>
    <w:rsid w:val="2E0F22A0"/>
    <w:rsid w:val="44562B62"/>
    <w:rsid w:val="45906832"/>
    <w:rsid w:val="4EF259A2"/>
    <w:rsid w:val="4F4E722A"/>
    <w:rsid w:val="51996F0F"/>
    <w:rsid w:val="554641E3"/>
    <w:rsid w:val="5F67384A"/>
    <w:rsid w:val="637E26FD"/>
    <w:rsid w:val="6C1D7146"/>
    <w:rsid w:val="72370DA1"/>
    <w:rsid w:val="77881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2018-03-07T07:22:00Z</dcterms:created>
  <dc:creator>凡1407068924</dc:creator>
  <cp:lastModifiedBy>张财权</cp:lastModifiedBy>
  <dcterms:modified xsi:type="dcterms:W3CDTF">2019-02-20T08:34:49Z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