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光明区第一批区级非物质文化遗产项目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及代表性传承人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推荐</w:t>
      </w:r>
      <w:r>
        <w:rPr>
          <w:rFonts w:hint="eastAsia" w:ascii="宋体" w:hAnsi="宋体"/>
          <w:b/>
          <w:bCs/>
          <w:color w:val="000000"/>
          <w:sz w:val="44"/>
          <w:szCs w:val="44"/>
        </w:rPr>
        <w:t>名单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tbl>
      <w:tblPr>
        <w:tblStyle w:val="3"/>
        <w:tblpPr w:leftFromText="180" w:rightFromText="180" w:vertAnchor="text" w:horzAnchor="page" w:tblpX="1383" w:tblpY="336"/>
        <w:tblOverlap w:val="never"/>
        <w:tblW w:w="9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95"/>
        <w:gridCol w:w="3495"/>
        <w:gridCol w:w="1217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项目类别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项目名称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代表性传承人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传统舞蹈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玉律醒狮舞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曾国飞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玉塘街道办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传统技艺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新洸月饼制作技艺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陈志成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公明街道办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传统技艺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楼村祥记烧金猪技艺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陈权光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新湖街道办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传统技艺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岭南时令甜品制作技艺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赖逸珊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凤凰街道办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5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传统美术</w:t>
            </w:r>
          </w:p>
        </w:tc>
        <w:tc>
          <w:tcPr>
            <w:tcW w:w="34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烙画艺术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张守福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凤凰街道办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</w:pPr>
    </w:p>
    <w:p/>
    <w:sectPr>
      <w:footerReference r:id="rId3" w:type="default"/>
      <w:pgSz w:w="11906" w:h="16838"/>
      <w:pgMar w:top="2098" w:right="1474" w:bottom="1985" w:left="1588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746A"/>
    <w:rsid w:val="62D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2019-09-16T07:03:00Z</dcterms:created>
  <dc:creator>柯玉珊</dc:creator>
  <cp:lastModifiedBy>柯玉珊</cp:lastModifiedBy>
  <dcterms:modified xsi:type="dcterms:W3CDTF">2019-09-16T07:06:43Z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